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3606"/>
        <w:gridCol w:w="1388"/>
        <w:gridCol w:w="3899"/>
        <w:gridCol w:w="5497"/>
      </w:tblGrid>
      <w:tr w:rsidR="005B6EBB" w:rsidRPr="00387EC6" w:rsidTr="007E2BD4">
        <w:trPr>
          <w:trHeight w:val="170"/>
          <w:jc w:val="center"/>
        </w:trPr>
        <w:tc>
          <w:tcPr>
            <w:tcW w:w="3654" w:type="dxa"/>
            <w:shd w:val="clear" w:color="auto" w:fill="D9D9D9" w:themeFill="background1" w:themeFillShade="D9"/>
          </w:tcPr>
          <w:p w:rsidR="005B6EBB" w:rsidRPr="00387EC6" w:rsidRDefault="005B6EBB" w:rsidP="007E2B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Grade: Kindergarten </w:t>
            </w:r>
          </w:p>
        </w:tc>
        <w:tc>
          <w:tcPr>
            <w:tcW w:w="1404" w:type="dxa"/>
            <w:shd w:val="clear" w:color="auto" w:fill="D9D9D9" w:themeFill="background1" w:themeFillShade="D9"/>
          </w:tcPr>
          <w:p w:rsidR="005B6EBB" w:rsidRPr="00387EC6" w:rsidRDefault="005B6EBB" w:rsidP="007E2B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Unit: 4</w:t>
            </w:r>
          </w:p>
        </w:tc>
        <w:tc>
          <w:tcPr>
            <w:tcW w:w="3960" w:type="dxa"/>
            <w:shd w:val="clear" w:color="auto" w:fill="D9D9D9" w:themeFill="background1" w:themeFillShade="D9"/>
          </w:tcPr>
          <w:p w:rsidR="005B6EBB" w:rsidRPr="00387EC6" w:rsidRDefault="005B6EBB" w:rsidP="007E2B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Nonfiction Reading &amp; Writing</w:t>
            </w:r>
          </w:p>
        </w:tc>
        <w:tc>
          <w:tcPr>
            <w:tcW w:w="5598" w:type="dxa"/>
            <w:shd w:val="clear" w:color="auto" w:fill="D9D9D9" w:themeFill="background1" w:themeFillShade="D9"/>
          </w:tcPr>
          <w:p w:rsidR="005B6EBB" w:rsidRPr="00387EC6" w:rsidRDefault="005B6EBB" w:rsidP="007E2BD4">
            <w:pPr>
              <w:rPr>
                <w:b/>
                <w:sz w:val="24"/>
                <w:szCs w:val="24"/>
              </w:rPr>
            </w:pPr>
            <w:r w:rsidRPr="00387EC6">
              <w:rPr>
                <w:b/>
                <w:sz w:val="24"/>
                <w:szCs w:val="24"/>
              </w:rPr>
              <w:t>Duration of Unit:</w:t>
            </w:r>
            <w:r>
              <w:rPr>
                <w:b/>
                <w:sz w:val="24"/>
                <w:szCs w:val="24"/>
              </w:rPr>
              <w:t xml:space="preserve"> 6-8 Weeks</w:t>
            </w:r>
          </w:p>
        </w:tc>
      </w:tr>
    </w:tbl>
    <w:p w:rsidR="005B6EBB" w:rsidRDefault="005B6EBB" w:rsidP="005B6EB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6"/>
        <w:gridCol w:w="3839"/>
        <w:gridCol w:w="2210"/>
        <w:gridCol w:w="1626"/>
        <w:gridCol w:w="3859"/>
      </w:tblGrid>
      <w:tr w:rsidR="005B6EBB" w:rsidRPr="00387EC6" w:rsidTr="007E2BD4">
        <w:tc>
          <w:tcPr>
            <w:tcW w:w="2856" w:type="dxa"/>
            <w:shd w:val="clear" w:color="auto" w:fill="D9D9D9" w:themeFill="background1" w:themeFillShade="D9"/>
          </w:tcPr>
          <w:p w:rsidR="005B6EBB" w:rsidRPr="007B5CB5" w:rsidRDefault="005B6EBB" w:rsidP="007E2BD4">
            <w:pPr>
              <w:rPr>
                <w:b/>
                <w:sz w:val="24"/>
                <w:szCs w:val="24"/>
              </w:rPr>
            </w:pPr>
            <w:r w:rsidRPr="007B5CB5">
              <w:rPr>
                <w:b/>
                <w:sz w:val="24"/>
                <w:szCs w:val="24"/>
              </w:rPr>
              <w:t>Focusing Lenses:</w:t>
            </w:r>
          </w:p>
        </w:tc>
        <w:tc>
          <w:tcPr>
            <w:tcW w:w="6049" w:type="dxa"/>
            <w:gridSpan w:val="2"/>
            <w:shd w:val="clear" w:color="auto" w:fill="D9D9D9" w:themeFill="background1" w:themeFillShade="D9"/>
          </w:tcPr>
          <w:p w:rsidR="005B6EBB" w:rsidRPr="007B5CB5" w:rsidRDefault="005B6EBB" w:rsidP="007E2B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Reading: Informational</w:t>
            </w:r>
          </w:p>
        </w:tc>
        <w:tc>
          <w:tcPr>
            <w:tcW w:w="5485" w:type="dxa"/>
            <w:gridSpan w:val="2"/>
            <w:shd w:val="clear" w:color="auto" w:fill="D9D9D9" w:themeFill="background1" w:themeFillShade="D9"/>
          </w:tcPr>
          <w:p w:rsidR="005B6EBB" w:rsidRPr="007B5CB5" w:rsidRDefault="005B6EBB" w:rsidP="007E2B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Writing: Informational/Explanatory</w:t>
            </w:r>
          </w:p>
        </w:tc>
      </w:tr>
      <w:tr w:rsidR="005B6EBB" w:rsidRPr="00387EC6" w:rsidTr="007E2BD4">
        <w:trPr>
          <w:trHeight w:val="411"/>
        </w:trPr>
        <w:tc>
          <w:tcPr>
            <w:tcW w:w="2856" w:type="dxa"/>
            <w:vMerge w:val="restart"/>
            <w:shd w:val="clear" w:color="auto" w:fill="D9D9D9" w:themeFill="background1" w:themeFillShade="D9"/>
          </w:tcPr>
          <w:p w:rsidR="005B6EBB" w:rsidRDefault="005B6EBB" w:rsidP="007E2BD4">
            <w:pPr>
              <w:rPr>
                <w:b/>
                <w:sz w:val="24"/>
                <w:szCs w:val="24"/>
              </w:rPr>
            </w:pPr>
            <w:r w:rsidRPr="007B5CB5">
              <w:rPr>
                <w:b/>
                <w:sz w:val="24"/>
                <w:szCs w:val="24"/>
              </w:rPr>
              <w:t>Standards:</w:t>
            </w:r>
          </w:p>
          <w:p w:rsidR="005B6EBB" w:rsidRPr="00467474" w:rsidRDefault="005B6EBB" w:rsidP="007E2BD4">
            <w:pPr>
              <w:rPr>
                <w:b/>
                <w:sz w:val="24"/>
                <w:szCs w:val="24"/>
              </w:rPr>
            </w:pPr>
            <w:r w:rsidRPr="00467474">
              <w:rPr>
                <w:b/>
                <w:sz w:val="24"/>
                <w:szCs w:val="24"/>
              </w:rPr>
              <w:t>RI.K.1</w:t>
            </w:r>
          </w:p>
          <w:p w:rsidR="005B6EBB" w:rsidRPr="00467474" w:rsidRDefault="005B6EBB" w:rsidP="007E2BD4">
            <w:pPr>
              <w:rPr>
                <w:b/>
                <w:sz w:val="24"/>
                <w:szCs w:val="24"/>
              </w:rPr>
            </w:pPr>
            <w:r w:rsidRPr="00467474">
              <w:rPr>
                <w:b/>
                <w:sz w:val="24"/>
                <w:szCs w:val="24"/>
              </w:rPr>
              <w:t>RI.K.2</w:t>
            </w:r>
          </w:p>
          <w:p w:rsidR="005B6EBB" w:rsidRPr="00467474" w:rsidRDefault="005B6EBB" w:rsidP="007E2BD4">
            <w:pPr>
              <w:rPr>
                <w:b/>
                <w:sz w:val="24"/>
                <w:szCs w:val="24"/>
              </w:rPr>
            </w:pPr>
            <w:r w:rsidRPr="00467474">
              <w:rPr>
                <w:b/>
                <w:sz w:val="24"/>
                <w:szCs w:val="24"/>
              </w:rPr>
              <w:t>RI.K.3</w:t>
            </w:r>
          </w:p>
          <w:p w:rsidR="005B6EBB" w:rsidRPr="00467474" w:rsidRDefault="005B6EBB" w:rsidP="007E2BD4">
            <w:pPr>
              <w:rPr>
                <w:b/>
                <w:sz w:val="24"/>
                <w:szCs w:val="24"/>
              </w:rPr>
            </w:pPr>
            <w:r w:rsidRPr="00467474">
              <w:rPr>
                <w:b/>
                <w:sz w:val="24"/>
                <w:szCs w:val="24"/>
              </w:rPr>
              <w:t>RI.K.8</w:t>
            </w:r>
          </w:p>
          <w:p w:rsidR="005B6EBB" w:rsidRPr="00467474" w:rsidRDefault="005B6EBB" w:rsidP="007E2BD4">
            <w:pPr>
              <w:rPr>
                <w:b/>
                <w:sz w:val="24"/>
                <w:szCs w:val="24"/>
              </w:rPr>
            </w:pPr>
          </w:p>
          <w:p w:rsidR="005B6EBB" w:rsidRPr="00467474" w:rsidRDefault="005B6EBB" w:rsidP="007E2BD4">
            <w:pPr>
              <w:rPr>
                <w:b/>
                <w:sz w:val="24"/>
                <w:szCs w:val="24"/>
              </w:rPr>
            </w:pPr>
            <w:r w:rsidRPr="00467474">
              <w:rPr>
                <w:b/>
                <w:sz w:val="24"/>
                <w:szCs w:val="24"/>
              </w:rPr>
              <w:t>RF.K.3 (a-d)</w:t>
            </w:r>
          </w:p>
          <w:p w:rsidR="005B6EBB" w:rsidRPr="00467474" w:rsidRDefault="005B6EBB" w:rsidP="007E2BD4">
            <w:pPr>
              <w:rPr>
                <w:b/>
                <w:sz w:val="24"/>
                <w:szCs w:val="24"/>
              </w:rPr>
            </w:pPr>
            <w:r w:rsidRPr="00467474">
              <w:rPr>
                <w:b/>
                <w:sz w:val="24"/>
                <w:szCs w:val="24"/>
              </w:rPr>
              <w:t>RF.K.4</w:t>
            </w:r>
          </w:p>
          <w:p w:rsidR="005B6EBB" w:rsidRPr="00467474" w:rsidRDefault="005B6EBB" w:rsidP="007E2BD4">
            <w:pPr>
              <w:rPr>
                <w:b/>
                <w:sz w:val="24"/>
                <w:szCs w:val="24"/>
              </w:rPr>
            </w:pPr>
          </w:p>
          <w:p w:rsidR="005B6EBB" w:rsidRPr="00467474" w:rsidRDefault="005B6EBB" w:rsidP="007E2BD4">
            <w:pPr>
              <w:rPr>
                <w:b/>
                <w:sz w:val="24"/>
                <w:szCs w:val="24"/>
              </w:rPr>
            </w:pPr>
            <w:r w:rsidRPr="00467474">
              <w:rPr>
                <w:b/>
                <w:sz w:val="24"/>
                <w:szCs w:val="24"/>
              </w:rPr>
              <w:t>SL.K.1</w:t>
            </w:r>
          </w:p>
          <w:p w:rsidR="005B6EBB" w:rsidRPr="00467474" w:rsidRDefault="005B6EBB" w:rsidP="007E2BD4">
            <w:pPr>
              <w:rPr>
                <w:b/>
                <w:sz w:val="24"/>
                <w:szCs w:val="24"/>
              </w:rPr>
            </w:pPr>
            <w:r w:rsidRPr="00467474">
              <w:rPr>
                <w:b/>
                <w:sz w:val="24"/>
                <w:szCs w:val="24"/>
              </w:rPr>
              <w:t>SL.K.4</w:t>
            </w:r>
          </w:p>
          <w:p w:rsidR="005B6EBB" w:rsidRPr="00467474" w:rsidRDefault="005B6EBB" w:rsidP="007E2BD4">
            <w:pPr>
              <w:rPr>
                <w:b/>
                <w:sz w:val="24"/>
                <w:szCs w:val="24"/>
              </w:rPr>
            </w:pPr>
            <w:r w:rsidRPr="00467474">
              <w:rPr>
                <w:b/>
                <w:sz w:val="24"/>
                <w:szCs w:val="24"/>
              </w:rPr>
              <w:t>SL.K.6</w:t>
            </w:r>
          </w:p>
          <w:p w:rsidR="005B6EBB" w:rsidRPr="00467474" w:rsidRDefault="005B6EBB" w:rsidP="007E2BD4">
            <w:pPr>
              <w:rPr>
                <w:b/>
                <w:sz w:val="24"/>
                <w:szCs w:val="24"/>
              </w:rPr>
            </w:pPr>
          </w:p>
          <w:p w:rsidR="005B6EBB" w:rsidRPr="00467474" w:rsidRDefault="005B6EBB" w:rsidP="007E2BD4">
            <w:pPr>
              <w:rPr>
                <w:b/>
                <w:sz w:val="24"/>
                <w:szCs w:val="24"/>
              </w:rPr>
            </w:pPr>
            <w:r w:rsidRPr="00467474">
              <w:rPr>
                <w:b/>
                <w:sz w:val="24"/>
                <w:szCs w:val="24"/>
              </w:rPr>
              <w:t>L.K.1</w:t>
            </w:r>
          </w:p>
          <w:p w:rsidR="005B6EBB" w:rsidRPr="00467474" w:rsidRDefault="005B6EBB" w:rsidP="007E2BD4">
            <w:pPr>
              <w:rPr>
                <w:b/>
                <w:sz w:val="24"/>
                <w:szCs w:val="24"/>
              </w:rPr>
            </w:pPr>
            <w:r w:rsidRPr="00467474">
              <w:rPr>
                <w:b/>
                <w:sz w:val="24"/>
                <w:szCs w:val="24"/>
              </w:rPr>
              <w:t>L.K.2</w:t>
            </w:r>
          </w:p>
          <w:p w:rsidR="005B6EBB" w:rsidRPr="007B5CB5" w:rsidRDefault="005B6EBB" w:rsidP="007E2BD4">
            <w:pPr>
              <w:rPr>
                <w:b/>
                <w:sz w:val="24"/>
                <w:szCs w:val="24"/>
              </w:rPr>
            </w:pPr>
            <w:r w:rsidRPr="00467474">
              <w:rPr>
                <w:b/>
                <w:sz w:val="24"/>
                <w:szCs w:val="24"/>
              </w:rPr>
              <w:t>L.K.6</w:t>
            </w:r>
          </w:p>
        </w:tc>
        <w:tc>
          <w:tcPr>
            <w:tcW w:w="11534" w:type="dxa"/>
            <w:gridSpan w:val="4"/>
          </w:tcPr>
          <w:p w:rsidR="005B6EBB" w:rsidRDefault="005B6EBB" w:rsidP="007E2BD4">
            <w:pPr>
              <w:rPr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RI.K.1:</w:t>
            </w:r>
            <w:r>
              <w:rPr>
                <w:sz w:val="24"/>
                <w:szCs w:val="24"/>
              </w:rPr>
              <w:t xml:space="preserve"> </w:t>
            </w:r>
            <w:r w:rsidRPr="00467474">
              <w:rPr>
                <w:sz w:val="24"/>
                <w:szCs w:val="24"/>
              </w:rPr>
              <w:t>With prompting and support, ask and answer questions about key details in texts.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</w:p>
          <w:p w:rsidR="005B6EBB" w:rsidRPr="009B6738" w:rsidRDefault="005B6EBB" w:rsidP="007E2BD4">
            <w:pPr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Questions to Focus Learning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What are the key details from the informational text? How will these details help s</w:t>
            </w:r>
            <w:r>
              <w:rPr>
                <w:sz w:val="24"/>
                <w:szCs w:val="24"/>
              </w:rPr>
              <w:t>upport your understanding?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Proficient readers use evidence from the text, including details and questions to support their understanding of informational text.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Student Friendly Objectives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Knowledge Targets With prompting and support: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a detail is a piece of information that helps with the understanding of an informational text.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a question needs an answer.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that text refers to the written word.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Reasoning Targets With prompting and support: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how to create a question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how to answer a question.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can find details in informational text to support my answer.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the difference between a question and a statement.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Vocabulary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answer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details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informational text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question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text</w:t>
            </w:r>
          </w:p>
        </w:tc>
      </w:tr>
      <w:tr w:rsidR="005B6EBB" w:rsidRPr="00387EC6" w:rsidTr="007E2BD4">
        <w:trPr>
          <w:trHeight w:val="411"/>
        </w:trPr>
        <w:tc>
          <w:tcPr>
            <w:tcW w:w="2856" w:type="dxa"/>
            <w:vMerge/>
            <w:shd w:val="clear" w:color="auto" w:fill="D9D9D9" w:themeFill="background1" w:themeFillShade="D9"/>
          </w:tcPr>
          <w:p w:rsidR="005B6EBB" w:rsidRPr="00387EC6" w:rsidRDefault="005B6EBB" w:rsidP="007E2BD4">
            <w:pPr>
              <w:rPr>
                <w:sz w:val="24"/>
                <w:szCs w:val="24"/>
              </w:rPr>
            </w:pPr>
          </w:p>
        </w:tc>
        <w:tc>
          <w:tcPr>
            <w:tcW w:w="11534" w:type="dxa"/>
            <w:gridSpan w:val="4"/>
          </w:tcPr>
          <w:p w:rsidR="005B6EBB" w:rsidRDefault="005B6EBB" w:rsidP="007E2BD4">
            <w:pPr>
              <w:rPr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RI.K.2:</w:t>
            </w:r>
            <w:r>
              <w:rPr>
                <w:sz w:val="24"/>
                <w:szCs w:val="24"/>
              </w:rPr>
              <w:t xml:space="preserve"> </w:t>
            </w:r>
            <w:r w:rsidRPr="00467474">
              <w:rPr>
                <w:sz w:val="24"/>
                <w:szCs w:val="24"/>
              </w:rPr>
              <w:t>With prompting and support, identify main topics and retell key details of texts.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Questions to Focus Learning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Why is it important to know the main topic of a text? How do key details contribu</w:t>
            </w:r>
            <w:r>
              <w:rPr>
                <w:sz w:val="24"/>
                <w:szCs w:val="24"/>
              </w:rPr>
              <w:t>te to a readers' understanding?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Identifying the main topic and key details of an informational text helps readers to better understand a text.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Student Friendly Objectives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Knowledge Targets With prompting and support: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lastRenderedPageBreak/>
              <w:t>I know that a main topic is what an informational text is mostly about.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that a key detail is a piece of information that will help me to understand the text.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Reasoning Targets With prompting and support: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can decide which parts of an informational text are the most important.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can pick out the main topic of a text.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can retell key details of an informational text.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put key details in sequential order.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Vocabulary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key details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main topic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retell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text</w:t>
            </w:r>
          </w:p>
        </w:tc>
      </w:tr>
      <w:tr w:rsidR="005B6EBB" w:rsidRPr="00387EC6" w:rsidTr="007E2BD4">
        <w:trPr>
          <w:trHeight w:val="411"/>
        </w:trPr>
        <w:tc>
          <w:tcPr>
            <w:tcW w:w="2856" w:type="dxa"/>
            <w:vMerge/>
            <w:shd w:val="clear" w:color="auto" w:fill="D9D9D9" w:themeFill="background1" w:themeFillShade="D9"/>
          </w:tcPr>
          <w:p w:rsidR="005B6EBB" w:rsidRPr="00387EC6" w:rsidRDefault="005B6EBB" w:rsidP="007E2BD4">
            <w:pPr>
              <w:rPr>
                <w:sz w:val="24"/>
                <w:szCs w:val="24"/>
              </w:rPr>
            </w:pPr>
          </w:p>
        </w:tc>
        <w:tc>
          <w:tcPr>
            <w:tcW w:w="11534" w:type="dxa"/>
            <w:gridSpan w:val="4"/>
          </w:tcPr>
          <w:p w:rsidR="005B6EBB" w:rsidRDefault="005B6EBB" w:rsidP="007E2BD4">
            <w:pPr>
              <w:rPr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RI.K.3:</w:t>
            </w:r>
            <w:r>
              <w:rPr>
                <w:sz w:val="24"/>
                <w:szCs w:val="24"/>
              </w:rPr>
              <w:t xml:space="preserve"> </w:t>
            </w:r>
            <w:r w:rsidRPr="00467474">
              <w:rPr>
                <w:sz w:val="24"/>
                <w:szCs w:val="24"/>
              </w:rPr>
              <w:t>With prompting and support, describe connections between two individuals, events, ideas, or pieces of information in texts.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Questions to Focus Learning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 xml:space="preserve">How are individuals, events, ideas, or pieces of information in a text connected? Why are these connections important? 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An author uses connections in a text to better convey their message.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Student Friendly Objectives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Knowledge Targets With prompting and support: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that a connection is a relationship between two parts.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can identify individuals, events, ideas, and pieces of information in a text.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that an author sometimes makes connections between two individuals, events, ideas, or pieces of information in a text.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Reasoning Targets With prompting and support: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can describe how two individuals, events, ideas, or pieces of information in a text are connected.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Vocabulary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connection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events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ideas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individual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information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lastRenderedPageBreak/>
              <w:t>text</w:t>
            </w:r>
          </w:p>
        </w:tc>
      </w:tr>
      <w:tr w:rsidR="005B6EBB" w:rsidRPr="00387EC6" w:rsidTr="007E2BD4">
        <w:trPr>
          <w:trHeight w:val="411"/>
        </w:trPr>
        <w:tc>
          <w:tcPr>
            <w:tcW w:w="2856" w:type="dxa"/>
            <w:vMerge/>
            <w:shd w:val="clear" w:color="auto" w:fill="D9D9D9" w:themeFill="background1" w:themeFillShade="D9"/>
          </w:tcPr>
          <w:p w:rsidR="005B6EBB" w:rsidRPr="00387EC6" w:rsidRDefault="005B6EBB" w:rsidP="007E2BD4">
            <w:pPr>
              <w:rPr>
                <w:sz w:val="24"/>
                <w:szCs w:val="24"/>
              </w:rPr>
            </w:pPr>
          </w:p>
        </w:tc>
        <w:tc>
          <w:tcPr>
            <w:tcW w:w="11534" w:type="dxa"/>
            <w:gridSpan w:val="4"/>
          </w:tcPr>
          <w:p w:rsidR="005B6EBB" w:rsidRDefault="005B6EBB" w:rsidP="007E2BD4">
            <w:pPr>
              <w:rPr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RI.K.8:</w:t>
            </w:r>
            <w:r>
              <w:rPr>
                <w:sz w:val="24"/>
                <w:szCs w:val="24"/>
              </w:rPr>
              <w:t xml:space="preserve"> </w:t>
            </w:r>
            <w:r w:rsidRPr="00467474">
              <w:rPr>
                <w:sz w:val="24"/>
                <w:szCs w:val="24"/>
              </w:rPr>
              <w:t>With prompting and support, identify reasons authors give to support points in texts.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Questions to Focus Learning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How do authors support their points? Why is it important for authors to provide ev</w:t>
            </w:r>
            <w:r>
              <w:rPr>
                <w:sz w:val="24"/>
                <w:szCs w:val="24"/>
              </w:rPr>
              <w:t>idence to support their points?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When authors make points in informational text, they must support the points with evidence in order to demonstrate validity.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Student Friendly Objectives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Knowledge Targets With prompting and support: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points are pieces of information an author gives the reader.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authors provide reasons to support their points.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Reasoning Targets With prompting and support: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can identify the reasons an author gives to support points in a text.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can explain how the author gives supports his/her points.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Vocabulary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points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reasons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support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text</w:t>
            </w:r>
          </w:p>
        </w:tc>
      </w:tr>
      <w:tr w:rsidR="005B6EBB" w:rsidRPr="00387EC6" w:rsidTr="007E2BD4">
        <w:trPr>
          <w:trHeight w:val="411"/>
        </w:trPr>
        <w:tc>
          <w:tcPr>
            <w:tcW w:w="2856" w:type="dxa"/>
            <w:vMerge/>
            <w:shd w:val="clear" w:color="auto" w:fill="D9D9D9" w:themeFill="background1" w:themeFillShade="D9"/>
          </w:tcPr>
          <w:p w:rsidR="005B6EBB" w:rsidRPr="00387EC6" w:rsidRDefault="005B6EBB" w:rsidP="007E2BD4">
            <w:pPr>
              <w:rPr>
                <w:sz w:val="24"/>
                <w:szCs w:val="24"/>
              </w:rPr>
            </w:pPr>
          </w:p>
        </w:tc>
        <w:tc>
          <w:tcPr>
            <w:tcW w:w="11534" w:type="dxa"/>
            <w:gridSpan w:val="4"/>
          </w:tcPr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RF.K.3 (a-d):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 xml:space="preserve">Know and apply grade-level phonics and word-analysis skills in decoding words. 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 xml:space="preserve">Demonstrate basic knowledge of one-to-one letter-sound correspondences by producing primary sound or many of the most frequent sounds for each consonant. 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 xml:space="preserve">Associate long and short sounds with common spellings (graphemes) for the five major vowels. 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 xml:space="preserve">Read common high-frequency words by sight (e.g., the, of, to, you, she, my, is, are, do, does). 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Distinguish between similarly spelled words by identifying sounds of letters that differ.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Questions to Focus Learning</w:t>
            </w:r>
            <w:r>
              <w:rPr>
                <w:b/>
                <w:sz w:val="24"/>
                <w:szCs w:val="24"/>
              </w:rPr>
              <w:t>: RF.K.3a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 xml:space="preserve">How does knowledge of letter-sound correspondences impact our ability to read? 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Knowledge of letter-sound relationships is an essential component of learning to read.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Student Friendly Objectives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Knowledge Targets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the letters of the alphabet.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lastRenderedPageBreak/>
              <w:t>I know the consonants letters.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letters make sounds.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can match a letter to its sound.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Performance Targets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can say the sounds that match the consonant letters.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Vocabulary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alphabet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consonant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letter(s)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match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sound(s)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Questions to Focus Learning</w:t>
            </w:r>
            <w:r>
              <w:rPr>
                <w:b/>
                <w:sz w:val="24"/>
                <w:szCs w:val="24"/>
              </w:rPr>
              <w:t>: Rf.K.3b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 xml:space="preserve">How does our knowledge of vowel sounds impact our ability to read words? 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There is a relationship between sounds and the spellings (graphemes) that represent them.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Student Friendly Objectives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Knowledge Targets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the names of the vowels.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the five short vowel sounds.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the five long vowel sounds.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there are different spellings for sounds.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Vocabulary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different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long vowel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short vowel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sounds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Questions to Focus Learning: RF.K.3c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 xml:space="preserve">How does knowing high-frequency words help us to become proficient readers? 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Readers apply their knowledge of high-frequency words to successfully read and comprehend.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Student Friendly Objectives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Knowledge Targets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high frequency words appear often in text.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lastRenderedPageBreak/>
              <w:t>I must know my high frequency words automatically.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sight words are words that cannot always be decoded.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high frequency words are important for understanding what I read.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Performance Targets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can read high frequency words.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Vocabulary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automaticity/automatically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comprehension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decode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fluency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high frequency word(s)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Questions to Focus Learning: RF.K.3d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 xml:space="preserve">How does knowledge of letter-sound relationships impact our ability to read? 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Readers use their knowledge of letter-sound relationships to successfully decode and read words.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Student Friendly Objectives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Knowledge Targets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sounds can be spelled with one or more letters.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the consonant letter sounds.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the vowel sounds.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how to blend sounds in words.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how to take apart words by sounds.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Reasoning Targets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the difference between the sounds of two similarly spelled words (e.g. dug/dog).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Vocabulary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blend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consonant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letter(s)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sound(s)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vowel(s)</w:t>
            </w:r>
          </w:p>
        </w:tc>
      </w:tr>
      <w:tr w:rsidR="005B6EBB" w:rsidRPr="00387EC6" w:rsidTr="007E2BD4">
        <w:trPr>
          <w:trHeight w:val="411"/>
        </w:trPr>
        <w:tc>
          <w:tcPr>
            <w:tcW w:w="2856" w:type="dxa"/>
            <w:vMerge/>
            <w:shd w:val="clear" w:color="auto" w:fill="D9D9D9" w:themeFill="background1" w:themeFillShade="D9"/>
          </w:tcPr>
          <w:p w:rsidR="005B6EBB" w:rsidRPr="00387EC6" w:rsidRDefault="005B6EBB" w:rsidP="007E2BD4">
            <w:pPr>
              <w:rPr>
                <w:sz w:val="24"/>
                <w:szCs w:val="24"/>
              </w:rPr>
            </w:pPr>
          </w:p>
        </w:tc>
        <w:tc>
          <w:tcPr>
            <w:tcW w:w="11534" w:type="dxa"/>
            <w:gridSpan w:val="4"/>
          </w:tcPr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RF.K.4</w:t>
            </w:r>
            <w:r>
              <w:rPr>
                <w:b/>
                <w:sz w:val="24"/>
                <w:szCs w:val="24"/>
              </w:rPr>
              <w:t xml:space="preserve">: </w:t>
            </w:r>
            <w:r w:rsidRPr="00467474">
              <w:rPr>
                <w:sz w:val="24"/>
                <w:szCs w:val="24"/>
              </w:rPr>
              <w:t>Read emergent reader texts with purpose and understanding.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Questions to Focus Learning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lastRenderedPageBreak/>
              <w:t xml:space="preserve">How does reading emergent-leveled text with purpose and understanding support reading development? 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The ability to read text is a foundational step in reading increasingly complex text.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Student Friendly Objectives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Knowledge Targets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print has a message.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know there are different reasons for reading.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Performance Targets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can orally read for a specific purpose.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I can tell or explain what I read.</w:t>
            </w:r>
          </w:p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Vocabulary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determine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different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message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print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purpose/reason</w:t>
            </w:r>
          </w:p>
          <w:p w:rsidR="005B6EBB" w:rsidRPr="009B6738" w:rsidRDefault="005B6EBB" w:rsidP="007E2BD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specific</w:t>
            </w:r>
          </w:p>
        </w:tc>
      </w:tr>
      <w:tr w:rsidR="005B6EBB" w:rsidRPr="00387EC6" w:rsidTr="007E2BD4">
        <w:trPr>
          <w:trHeight w:val="411"/>
        </w:trPr>
        <w:tc>
          <w:tcPr>
            <w:tcW w:w="2856" w:type="dxa"/>
            <w:vMerge/>
            <w:shd w:val="clear" w:color="auto" w:fill="D9D9D9" w:themeFill="background1" w:themeFillShade="D9"/>
          </w:tcPr>
          <w:p w:rsidR="005B6EBB" w:rsidRPr="00387EC6" w:rsidRDefault="005B6EBB" w:rsidP="007E2BD4">
            <w:pPr>
              <w:rPr>
                <w:sz w:val="24"/>
                <w:szCs w:val="24"/>
              </w:rPr>
            </w:pPr>
          </w:p>
        </w:tc>
        <w:tc>
          <w:tcPr>
            <w:tcW w:w="11534" w:type="dxa"/>
            <w:gridSpan w:val="4"/>
          </w:tcPr>
          <w:p w:rsidR="005B6EBB" w:rsidRPr="009B6738" w:rsidRDefault="005B6EBB" w:rsidP="007E2BD4">
            <w:pPr>
              <w:rPr>
                <w:b/>
                <w:sz w:val="24"/>
                <w:szCs w:val="24"/>
              </w:rPr>
            </w:pPr>
            <w:r w:rsidRPr="009B6738">
              <w:rPr>
                <w:b/>
                <w:sz w:val="24"/>
                <w:szCs w:val="24"/>
              </w:rPr>
              <w:t>SL.K.1 (a-b):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 xml:space="preserve">Participate in collaborative conversations with diverse partners about kindergarten topics and texts with peers and adults in small and larger groups. </w:t>
            </w:r>
          </w:p>
          <w:p w:rsidR="005B6EBB" w:rsidRPr="00AF2E2E" w:rsidRDefault="005B6EBB" w:rsidP="007E2B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sz w:val="24"/>
                <w:szCs w:val="24"/>
              </w:rPr>
            </w:pPr>
            <w:r w:rsidRPr="00AF2E2E">
              <w:rPr>
                <w:sz w:val="24"/>
                <w:szCs w:val="24"/>
              </w:rPr>
              <w:t xml:space="preserve">Follow agreed-upon rules for discussions (e.g., listening to others, taking turns speaking about topics and texts under discussion). </w:t>
            </w:r>
          </w:p>
          <w:p w:rsidR="005B6EBB" w:rsidRPr="00AF2E2E" w:rsidRDefault="005B6EBB" w:rsidP="007E2B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sz w:val="24"/>
                <w:szCs w:val="24"/>
              </w:rPr>
            </w:pPr>
            <w:r w:rsidRPr="00AF2E2E">
              <w:rPr>
                <w:sz w:val="24"/>
                <w:szCs w:val="24"/>
              </w:rPr>
              <w:t>Continue conversations through multiple exchanges.</w:t>
            </w:r>
          </w:p>
        </w:tc>
      </w:tr>
      <w:tr w:rsidR="005B6EBB" w:rsidRPr="00387EC6" w:rsidTr="007E2BD4">
        <w:trPr>
          <w:trHeight w:val="411"/>
        </w:trPr>
        <w:tc>
          <w:tcPr>
            <w:tcW w:w="2856" w:type="dxa"/>
            <w:vMerge/>
            <w:shd w:val="clear" w:color="auto" w:fill="D9D9D9" w:themeFill="background1" w:themeFillShade="D9"/>
          </w:tcPr>
          <w:p w:rsidR="005B6EBB" w:rsidRPr="00387EC6" w:rsidRDefault="005B6EBB" w:rsidP="007E2BD4">
            <w:pPr>
              <w:rPr>
                <w:sz w:val="24"/>
                <w:szCs w:val="24"/>
              </w:rPr>
            </w:pPr>
          </w:p>
        </w:tc>
        <w:tc>
          <w:tcPr>
            <w:tcW w:w="11534" w:type="dxa"/>
            <w:gridSpan w:val="4"/>
          </w:tcPr>
          <w:p w:rsidR="005B6EBB" w:rsidRPr="00AF2E2E" w:rsidRDefault="005B6EBB" w:rsidP="007E2BD4">
            <w:pPr>
              <w:rPr>
                <w:b/>
                <w:sz w:val="24"/>
                <w:szCs w:val="24"/>
              </w:rPr>
            </w:pPr>
            <w:r w:rsidRPr="00AF2E2E">
              <w:rPr>
                <w:b/>
                <w:sz w:val="24"/>
                <w:szCs w:val="24"/>
              </w:rPr>
              <w:t>SL.K.4:</w:t>
            </w:r>
          </w:p>
          <w:p w:rsidR="005B6EBB" w:rsidRPr="00467474" w:rsidRDefault="005B6EBB" w:rsidP="007E2BD4">
            <w:pPr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Describe familiar people, places, things, and events and, with prompting and support, provide additional details.</w:t>
            </w:r>
          </w:p>
        </w:tc>
      </w:tr>
      <w:tr w:rsidR="005B6EBB" w:rsidRPr="00387EC6" w:rsidTr="007E2BD4">
        <w:trPr>
          <w:trHeight w:val="411"/>
        </w:trPr>
        <w:tc>
          <w:tcPr>
            <w:tcW w:w="2856" w:type="dxa"/>
            <w:vMerge/>
            <w:shd w:val="clear" w:color="auto" w:fill="D9D9D9" w:themeFill="background1" w:themeFillShade="D9"/>
          </w:tcPr>
          <w:p w:rsidR="005B6EBB" w:rsidRPr="00387EC6" w:rsidRDefault="005B6EBB" w:rsidP="007E2BD4">
            <w:pPr>
              <w:rPr>
                <w:sz w:val="24"/>
                <w:szCs w:val="24"/>
              </w:rPr>
            </w:pPr>
          </w:p>
        </w:tc>
        <w:tc>
          <w:tcPr>
            <w:tcW w:w="11534" w:type="dxa"/>
            <w:gridSpan w:val="4"/>
          </w:tcPr>
          <w:p w:rsidR="005B6EBB" w:rsidRPr="00AF2E2E" w:rsidRDefault="005B6EBB" w:rsidP="007E2BD4">
            <w:pPr>
              <w:rPr>
                <w:b/>
                <w:sz w:val="24"/>
                <w:szCs w:val="24"/>
              </w:rPr>
            </w:pPr>
            <w:r w:rsidRPr="00AF2E2E">
              <w:rPr>
                <w:b/>
                <w:sz w:val="24"/>
                <w:szCs w:val="24"/>
              </w:rPr>
              <w:t>SL.K.6:</w:t>
            </w:r>
          </w:p>
          <w:p w:rsidR="005B6EBB" w:rsidRPr="00190EC8" w:rsidRDefault="005B6EBB" w:rsidP="007E2BD4">
            <w:pPr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Speak audibly and express thoughts, feelings, and ideas clearly.</w:t>
            </w:r>
          </w:p>
        </w:tc>
      </w:tr>
      <w:tr w:rsidR="005B6EBB" w:rsidRPr="00387EC6" w:rsidTr="007E2BD4">
        <w:trPr>
          <w:trHeight w:val="411"/>
        </w:trPr>
        <w:tc>
          <w:tcPr>
            <w:tcW w:w="2856" w:type="dxa"/>
            <w:vMerge/>
            <w:shd w:val="clear" w:color="auto" w:fill="D9D9D9" w:themeFill="background1" w:themeFillShade="D9"/>
          </w:tcPr>
          <w:p w:rsidR="005B6EBB" w:rsidRPr="00387EC6" w:rsidRDefault="005B6EBB" w:rsidP="007E2BD4">
            <w:pPr>
              <w:rPr>
                <w:sz w:val="24"/>
                <w:szCs w:val="24"/>
              </w:rPr>
            </w:pPr>
          </w:p>
        </w:tc>
        <w:tc>
          <w:tcPr>
            <w:tcW w:w="11534" w:type="dxa"/>
            <w:gridSpan w:val="4"/>
          </w:tcPr>
          <w:p w:rsidR="005B6EBB" w:rsidRPr="00AF2E2E" w:rsidRDefault="005B6EBB" w:rsidP="007E2BD4">
            <w:pPr>
              <w:rPr>
                <w:b/>
                <w:sz w:val="24"/>
                <w:szCs w:val="24"/>
              </w:rPr>
            </w:pPr>
            <w:r w:rsidRPr="00AF2E2E">
              <w:rPr>
                <w:b/>
                <w:sz w:val="24"/>
                <w:szCs w:val="24"/>
              </w:rPr>
              <w:t>L.K.1 (a-f):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 xml:space="preserve">Demonstrate command of conventions of standard English grammar and usage when writing or speaking. </w:t>
            </w:r>
          </w:p>
          <w:p w:rsidR="005B6EBB" w:rsidRPr="00AF2E2E" w:rsidRDefault="005B6EBB" w:rsidP="007E2B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sz w:val="24"/>
                <w:szCs w:val="24"/>
              </w:rPr>
            </w:pPr>
            <w:r w:rsidRPr="00AF2E2E">
              <w:rPr>
                <w:sz w:val="24"/>
                <w:szCs w:val="24"/>
              </w:rPr>
              <w:t xml:space="preserve">Print many upper- and lowercase letters. </w:t>
            </w:r>
          </w:p>
          <w:p w:rsidR="005B6EBB" w:rsidRPr="00AF2E2E" w:rsidRDefault="005B6EBB" w:rsidP="007E2B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sz w:val="24"/>
                <w:szCs w:val="24"/>
              </w:rPr>
            </w:pPr>
            <w:r w:rsidRPr="00AF2E2E">
              <w:rPr>
                <w:sz w:val="24"/>
                <w:szCs w:val="24"/>
              </w:rPr>
              <w:t xml:space="preserve">Use frequently occurring nouns and verbs. </w:t>
            </w:r>
          </w:p>
          <w:p w:rsidR="005B6EBB" w:rsidRPr="00AF2E2E" w:rsidRDefault="005B6EBB" w:rsidP="007E2B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sz w:val="24"/>
                <w:szCs w:val="24"/>
              </w:rPr>
            </w:pPr>
            <w:r w:rsidRPr="00AF2E2E">
              <w:rPr>
                <w:sz w:val="24"/>
                <w:szCs w:val="24"/>
              </w:rPr>
              <w:t xml:space="preserve">Form regular plural nouns orally by adding /s/ or /es/ (e.g., dog, dogs; wish, wishes). </w:t>
            </w:r>
          </w:p>
          <w:p w:rsidR="005B6EBB" w:rsidRPr="00AF2E2E" w:rsidRDefault="005B6EBB" w:rsidP="007E2B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sz w:val="24"/>
                <w:szCs w:val="24"/>
              </w:rPr>
            </w:pPr>
            <w:r w:rsidRPr="00AF2E2E">
              <w:rPr>
                <w:sz w:val="24"/>
                <w:szCs w:val="24"/>
              </w:rPr>
              <w:t xml:space="preserve">Understand and use question words (interrogatives) (e.g., who, what, where, when, why, how). </w:t>
            </w:r>
          </w:p>
          <w:p w:rsidR="005B6EBB" w:rsidRPr="00AF2E2E" w:rsidRDefault="005B6EBB" w:rsidP="007E2B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sz w:val="24"/>
                <w:szCs w:val="24"/>
              </w:rPr>
            </w:pPr>
            <w:r w:rsidRPr="00AF2E2E">
              <w:rPr>
                <w:sz w:val="24"/>
                <w:szCs w:val="24"/>
              </w:rPr>
              <w:t xml:space="preserve">Use the most frequently occurring prepositions (e.g., to, from, in, out, on, off, for, of, by, with). </w:t>
            </w:r>
          </w:p>
          <w:p w:rsidR="005B6EBB" w:rsidRPr="00AF2E2E" w:rsidRDefault="005B6EBB" w:rsidP="007E2B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sz w:val="24"/>
                <w:szCs w:val="24"/>
              </w:rPr>
            </w:pPr>
            <w:r w:rsidRPr="00AF2E2E">
              <w:rPr>
                <w:sz w:val="24"/>
                <w:szCs w:val="24"/>
              </w:rPr>
              <w:lastRenderedPageBreak/>
              <w:t>Produce and expand complete sentences in shared language activities.</w:t>
            </w:r>
          </w:p>
        </w:tc>
      </w:tr>
      <w:tr w:rsidR="005B6EBB" w:rsidRPr="00387EC6" w:rsidTr="007E2BD4">
        <w:trPr>
          <w:trHeight w:val="411"/>
        </w:trPr>
        <w:tc>
          <w:tcPr>
            <w:tcW w:w="2856" w:type="dxa"/>
            <w:vMerge/>
            <w:shd w:val="clear" w:color="auto" w:fill="D9D9D9" w:themeFill="background1" w:themeFillShade="D9"/>
          </w:tcPr>
          <w:p w:rsidR="005B6EBB" w:rsidRPr="00387EC6" w:rsidRDefault="005B6EBB" w:rsidP="007E2BD4">
            <w:pPr>
              <w:rPr>
                <w:sz w:val="24"/>
                <w:szCs w:val="24"/>
              </w:rPr>
            </w:pPr>
          </w:p>
        </w:tc>
        <w:tc>
          <w:tcPr>
            <w:tcW w:w="11534" w:type="dxa"/>
            <w:gridSpan w:val="4"/>
          </w:tcPr>
          <w:p w:rsidR="005B6EBB" w:rsidRPr="00AF2E2E" w:rsidRDefault="005B6EBB" w:rsidP="007E2BD4">
            <w:pPr>
              <w:rPr>
                <w:b/>
                <w:sz w:val="24"/>
                <w:szCs w:val="24"/>
              </w:rPr>
            </w:pPr>
            <w:r w:rsidRPr="00AF2E2E">
              <w:rPr>
                <w:b/>
                <w:sz w:val="24"/>
                <w:szCs w:val="24"/>
              </w:rPr>
              <w:t>L.K.2 (a-d):</w:t>
            </w:r>
          </w:p>
          <w:p w:rsidR="005B6EBB" w:rsidRDefault="005B6EBB" w:rsidP="007E2BD4">
            <w:pPr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 xml:space="preserve">Demonstrate command of conventions of standard English capitalization, punctuation, and spelling when writing. </w:t>
            </w:r>
          </w:p>
          <w:p w:rsidR="005B6EBB" w:rsidRPr="00AF2E2E" w:rsidRDefault="005B6EBB" w:rsidP="007E2BD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 w:rsidRPr="00AF2E2E">
              <w:rPr>
                <w:sz w:val="24"/>
                <w:szCs w:val="24"/>
              </w:rPr>
              <w:t xml:space="preserve">Capitalize first word in sentences and the pronoun I. </w:t>
            </w:r>
          </w:p>
          <w:p w:rsidR="005B6EBB" w:rsidRPr="00AF2E2E" w:rsidRDefault="005B6EBB" w:rsidP="007E2BD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 w:rsidRPr="00AF2E2E">
              <w:rPr>
                <w:sz w:val="24"/>
                <w:szCs w:val="24"/>
              </w:rPr>
              <w:t xml:space="preserve">Recognize and name end punctuation. </w:t>
            </w:r>
          </w:p>
          <w:p w:rsidR="005B6EBB" w:rsidRPr="00AF2E2E" w:rsidRDefault="005B6EBB" w:rsidP="007E2BD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 w:rsidRPr="00AF2E2E">
              <w:rPr>
                <w:sz w:val="24"/>
                <w:szCs w:val="24"/>
              </w:rPr>
              <w:t xml:space="preserve">Write a letter or letters for most consonant and short-vowel sounds (phonemes). </w:t>
            </w:r>
          </w:p>
          <w:p w:rsidR="005B6EBB" w:rsidRPr="00AF2E2E" w:rsidRDefault="005B6EBB" w:rsidP="007E2BD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 w:rsidRPr="00AF2E2E">
              <w:rPr>
                <w:sz w:val="24"/>
                <w:szCs w:val="24"/>
              </w:rPr>
              <w:t>d. Spell simple words phonetically, drawing on knowledge of sound-letter relationships.</w:t>
            </w:r>
          </w:p>
        </w:tc>
      </w:tr>
      <w:tr w:rsidR="005B6EBB" w:rsidRPr="00387EC6" w:rsidTr="007E2BD4">
        <w:trPr>
          <w:trHeight w:val="411"/>
        </w:trPr>
        <w:tc>
          <w:tcPr>
            <w:tcW w:w="2856" w:type="dxa"/>
            <w:vMerge/>
            <w:shd w:val="clear" w:color="auto" w:fill="D9D9D9" w:themeFill="background1" w:themeFillShade="D9"/>
          </w:tcPr>
          <w:p w:rsidR="005B6EBB" w:rsidRPr="00387EC6" w:rsidRDefault="005B6EBB" w:rsidP="007E2BD4">
            <w:pPr>
              <w:rPr>
                <w:sz w:val="24"/>
                <w:szCs w:val="24"/>
              </w:rPr>
            </w:pPr>
          </w:p>
        </w:tc>
        <w:tc>
          <w:tcPr>
            <w:tcW w:w="11534" w:type="dxa"/>
            <w:gridSpan w:val="4"/>
          </w:tcPr>
          <w:p w:rsidR="005B6EBB" w:rsidRPr="00AF2E2E" w:rsidRDefault="005B6EBB" w:rsidP="007E2BD4">
            <w:pPr>
              <w:rPr>
                <w:b/>
                <w:sz w:val="24"/>
                <w:szCs w:val="24"/>
              </w:rPr>
            </w:pPr>
            <w:r w:rsidRPr="00AF2E2E">
              <w:rPr>
                <w:b/>
                <w:sz w:val="24"/>
                <w:szCs w:val="24"/>
              </w:rPr>
              <w:t>L.K.6:</w:t>
            </w:r>
          </w:p>
          <w:p w:rsidR="005B6EBB" w:rsidRPr="00387EC6" w:rsidRDefault="005B6EBB" w:rsidP="007E2BD4">
            <w:pPr>
              <w:rPr>
                <w:sz w:val="24"/>
                <w:szCs w:val="24"/>
              </w:rPr>
            </w:pPr>
            <w:r w:rsidRPr="009B6738">
              <w:rPr>
                <w:sz w:val="24"/>
                <w:szCs w:val="24"/>
              </w:rPr>
              <w:t>Use words and phrases acquired through conversations, reading and being read to, and responding to texts.</w:t>
            </w:r>
          </w:p>
        </w:tc>
      </w:tr>
      <w:tr w:rsidR="005B6EBB" w:rsidRPr="00387EC6" w:rsidTr="007E2BD4">
        <w:tc>
          <w:tcPr>
            <w:tcW w:w="2856" w:type="dxa"/>
            <w:shd w:val="clear" w:color="auto" w:fill="D9D9D9" w:themeFill="background1" w:themeFillShade="D9"/>
          </w:tcPr>
          <w:p w:rsidR="005B6EBB" w:rsidRPr="00D11753" w:rsidRDefault="005B6EBB" w:rsidP="007E2BD4">
            <w:pPr>
              <w:rPr>
                <w:b/>
                <w:sz w:val="24"/>
                <w:szCs w:val="24"/>
              </w:rPr>
            </w:pPr>
            <w:r w:rsidRPr="00D11753">
              <w:rPr>
                <w:b/>
                <w:sz w:val="24"/>
                <w:szCs w:val="24"/>
              </w:rPr>
              <w:t>Essential Questions:</w:t>
            </w:r>
          </w:p>
        </w:tc>
        <w:tc>
          <w:tcPr>
            <w:tcW w:w="11534" w:type="dxa"/>
            <w:gridSpan w:val="4"/>
          </w:tcPr>
          <w:p w:rsidR="005B6EBB" w:rsidRPr="00467474" w:rsidRDefault="005B6EBB" w:rsidP="007E2BD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How can I share what I know and what I think with others?</w:t>
            </w:r>
          </w:p>
        </w:tc>
      </w:tr>
      <w:tr w:rsidR="005B6EBB" w:rsidRPr="00387EC6" w:rsidTr="007E2BD4">
        <w:tc>
          <w:tcPr>
            <w:tcW w:w="2856" w:type="dxa"/>
            <w:shd w:val="clear" w:color="auto" w:fill="D9D9D9" w:themeFill="background1" w:themeFillShade="D9"/>
          </w:tcPr>
          <w:p w:rsidR="005B6EBB" w:rsidRPr="00D11753" w:rsidRDefault="005B6EBB" w:rsidP="007E2BD4">
            <w:pPr>
              <w:rPr>
                <w:b/>
                <w:sz w:val="24"/>
                <w:szCs w:val="24"/>
              </w:rPr>
            </w:pPr>
            <w:r w:rsidRPr="00D11753">
              <w:rPr>
                <w:b/>
                <w:sz w:val="24"/>
                <w:szCs w:val="24"/>
              </w:rPr>
              <w:t>Essential Learning Goals:</w:t>
            </w:r>
          </w:p>
        </w:tc>
        <w:tc>
          <w:tcPr>
            <w:tcW w:w="11534" w:type="dxa"/>
            <w:gridSpan w:val="4"/>
          </w:tcPr>
          <w:p w:rsidR="005B6EBB" w:rsidRPr="00AF2E2E" w:rsidRDefault="005B6EBB" w:rsidP="007E2BD4">
            <w:pPr>
              <w:rPr>
                <w:b/>
                <w:sz w:val="24"/>
                <w:szCs w:val="24"/>
              </w:rPr>
            </w:pPr>
            <w:r w:rsidRPr="00AF2E2E">
              <w:rPr>
                <w:b/>
                <w:sz w:val="24"/>
                <w:szCs w:val="24"/>
              </w:rPr>
              <w:t>Reading: Informational Texts</w:t>
            </w:r>
          </w:p>
          <w:p w:rsidR="005B6EBB" w:rsidRPr="00467474" w:rsidRDefault="005B6EBB" w:rsidP="007E2BD4">
            <w:pPr>
              <w:rPr>
                <w:sz w:val="24"/>
                <w:szCs w:val="24"/>
              </w:rPr>
            </w:pPr>
            <w:r w:rsidRPr="00AF2E2E">
              <w:rPr>
                <w:b/>
                <w:sz w:val="24"/>
                <w:szCs w:val="24"/>
              </w:rPr>
              <w:t>RI.K.1</w:t>
            </w:r>
            <w:r w:rsidRPr="00467474">
              <w:rPr>
                <w:sz w:val="24"/>
                <w:szCs w:val="24"/>
              </w:rPr>
              <w:t>: With prompting and support, ask and answer questions about key details in texts.</w:t>
            </w:r>
          </w:p>
          <w:p w:rsidR="005B6EBB" w:rsidRPr="00AF2E2E" w:rsidRDefault="005B6EBB" w:rsidP="007E2BD4">
            <w:pPr>
              <w:rPr>
                <w:b/>
                <w:sz w:val="24"/>
                <w:szCs w:val="24"/>
              </w:rPr>
            </w:pPr>
            <w:r w:rsidRPr="00AF2E2E">
              <w:rPr>
                <w:b/>
                <w:sz w:val="24"/>
                <w:szCs w:val="24"/>
              </w:rPr>
              <w:t>Writing</w:t>
            </w:r>
          </w:p>
          <w:p w:rsidR="005B6EBB" w:rsidRPr="00467474" w:rsidRDefault="005B6EBB" w:rsidP="007E2BD4">
            <w:pPr>
              <w:rPr>
                <w:sz w:val="24"/>
                <w:szCs w:val="24"/>
              </w:rPr>
            </w:pPr>
            <w:r w:rsidRPr="00AF2E2E">
              <w:rPr>
                <w:b/>
                <w:sz w:val="24"/>
                <w:szCs w:val="24"/>
              </w:rPr>
              <w:t>W.K.2</w:t>
            </w:r>
            <w:r w:rsidRPr="00467474">
              <w:rPr>
                <w:sz w:val="24"/>
                <w:szCs w:val="24"/>
              </w:rPr>
              <w:t>: Use combinations of drawing, dictating, and writing to compose informative/explanatory texts in which they name what they are writing about and supply some information about the topics.</w:t>
            </w:r>
          </w:p>
          <w:p w:rsidR="005B6EBB" w:rsidRPr="00467474" w:rsidRDefault="005B6EBB" w:rsidP="007E2BD4">
            <w:pPr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Speaking and Listening</w:t>
            </w:r>
          </w:p>
          <w:p w:rsidR="005B6EBB" w:rsidRPr="00467474" w:rsidRDefault="005B6EBB" w:rsidP="007E2BD4">
            <w:pPr>
              <w:rPr>
                <w:sz w:val="24"/>
                <w:szCs w:val="24"/>
              </w:rPr>
            </w:pPr>
            <w:r w:rsidRPr="00AF2E2E">
              <w:rPr>
                <w:b/>
                <w:sz w:val="24"/>
                <w:szCs w:val="24"/>
              </w:rPr>
              <w:t>SL.K.6:</w:t>
            </w:r>
            <w:r w:rsidRPr="00467474">
              <w:rPr>
                <w:sz w:val="24"/>
                <w:szCs w:val="24"/>
              </w:rPr>
              <w:t xml:space="preserve"> Speak audibly and express thoughts, feelings, and ideas clearly.</w:t>
            </w:r>
          </w:p>
          <w:p w:rsidR="005B6EBB" w:rsidRPr="00AF2E2E" w:rsidRDefault="005B6EBB" w:rsidP="007E2BD4">
            <w:pPr>
              <w:rPr>
                <w:b/>
                <w:sz w:val="24"/>
                <w:szCs w:val="24"/>
              </w:rPr>
            </w:pPr>
            <w:r w:rsidRPr="00AF2E2E">
              <w:rPr>
                <w:b/>
                <w:sz w:val="24"/>
                <w:szCs w:val="24"/>
              </w:rPr>
              <w:t>Language</w:t>
            </w:r>
          </w:p>
          <w:p w:rsidR="005B6EBB" w:rsidRPr="00467474" w:rsidRDefault="005B6EBB" w:rsidP="007E2BD4">
            <w:pPr>
              <w:rPr>
                <w:sz w:val="24"/>
                <w:szCs w:val="24"/>
              </w:rPr>
            </w:pPr>
            <w:r w:rsidRPr="00AF2E2E">
              <w:rPr>
                <w:b/>
                <w:sz w:val="24"/>
                <w:szCs w:val="24"/>
              </w:rPr>
              <w:t>L.K.6</w:t>
            </w:r>
            <w:r w:rsidRPr="00467474">
              <w:rPr>
                <w:sz w:val="24"/>
                <w:szCs w:val="24"/>
              </w:rPr>
              <w:t>: Use words and phrases acquired through conversations, reading and being read to, and responding to texts.</w:t>
            </w:r>
          </w:p>
        </w:tc>
      </w:tr>
      <w:tr w:rsidR="005B6EBB" w:rsidRPr="00387EC6" w:rsidTr="007E2BD4">
        <w:tc>
          <w:tcPr>
            <w:tcW w:w="2856" w:type="dxa"/>
            <w:shd w:val="clear" w:color="auto" w:fill="D9D9D9" w:themeFill="background1" w:themeFillShade="D9"/>
          </w:tcPr>
          <w:p w:rsidR="005B6EBB" w:rsidRPr="00D11753" w:rsidRDefault="005B6EBB" w:rsidP="007E2BD4">
            <w:pPr>
              <w:rPr>
                <w:b/>
                <w:sz w:val="24"/>
                <w:szCs w:val="24"/>
              </w:rPr>
            </w:pPr>
            <w:r w:rsidRPr="00D11753">
              <w:rPr>
                <w:b/>
                <w:sz w:val="24"/>
                <w:szCs w:val="24"/>
              </w:rPr>
              <w:t>Concepts:</w:t>
            </w:r>
          </w:p>
        </w:tc>
        <w:tc>
          <w:tcPr>
            <w:tcW w:w="11534" w:type="dxa"/>
            <w:gridSpan w:val="4"/>
          </w:tcPr>
          <w:p w:rsidR="005B6EBB" w:rsidRPr="00AF2E2E" w:rsidRDefault="005B6EBB" w:rsidP="007E2BD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sz w:val="24"/>
                <w:szCs w:val="24"/>
              </w:rPr>
            </w:pPr>
            <w:r w:rsidRPr="00AF2E2E">
              <w:rPr>
                <w:sz w:val="24"/>
                <w:szCs w:val="24"/>
              </w:rPr>
              <w:t>Understanding nonfiction text structures, write nonfiction pieces drawing from experiences and observations</w:t>
            </w:r>
          </w:p>
        </w:tc>
      </w:tr>
      <w:tr w:rsidR="005B6EBB" w:rsidRPr="00387EC6" w:rsidTr="007E2BD4">
        <w:trPr>
          <w:trHeight w:val="293"/>
        </w:trPr>
        <w:tc>
          <w:tcPr>
            <w:tcW w:w="2856" w:type="dxa"/>
            <w:vMerge w:val="restart"/>
            <w:shd w:val="clear" w:color="auto" w:fill="D9D9D9" w:themeFill="background1" w:themeFillShade="D9"/>
          </w:tcPr>
          <w:p w:rsidR="005B6EBB" w:rsidRPr="00D11753" w:rsidRDefault="005B6EBB" w:rsidP="007E2BD4">
            <w:pPr>
              <w:rPr>
                <w:b/>
                <w:sz w:val="24"/>
                <w:szCs w:val="24"/>
              </w:rPr>
            </w:pPr>
            <w:r w:rsidRPr="00D11753">
              <w:rPr>
                <w:b/>
                <w:sz w:val="24"/>
                <w:szCs w:val="24"/>
              </w:rPr>
              <w:t>Academic Vocabulary &amp; Phrases:</w:t>
            </w:r>
          </w:p>
        </w:tc>
        <w:tc>
          <w:tcPr>
            <w:tcW w:w="3839" w:type="dxa"/>
            <w:shd w:val="clear" w:color="auto" w:fill="D9D9D9" w:themeFill="background1" w:themeFillShade="D9"/>
          </w:tcPr>
          <w:p w:rsidR="005B6EBB" w:rsidRPr="00D11753" w:rsidRDefault="005B6EBB" w:rsidP="007E2BD4">
            <w:pPr>
              <w:jc w:val="center"/>
              <w:rPr>
                <w:b/>
                <w:sz w:val="24"/>
                <w:szCs w:val="24"/>
              </w:rPr>
            </w:pPr>
            <w:r w:rsidRPr="00D11753">
              <w:rPr>
                <w:b/>
                <w:sz w:val="24"/>
                <w:szCs w:val="24"/>
              </w:rPr>
              <w:t>Tier 1</w:t>
            </w:r>
          </w:p>
        </w:tc>
        <w:tc>
          <w:tcPr>
            <w:tcW w:w="3836" w:type="dxa"/>
            <w:gridSpan w:val="2"/>
            <w:shd w:val="clear" w:color="auto" w:fill="D9D9D9" w:themeFill="background1" w:themeFillShade="D9"/>
          </w:tcPr>
          <w:p w:rsidR="005B6EBB" w:rsidRPr="00D11753" w:rsidRDefault="005B6EBB" w:rsidP="007E2BD4">
            <w:pPr>
              <w:jc w:val="center"/>
              <w:rPr>
                <w:b/>
                <w:sz w:val="24"/>
                <w:szCs w:val="24"/>
              </w:rPr>
            </w:pPr>
            <w:r w:rsidRPr="00D11753">
              <w:rPr>
                <w:b/>
                <w:sz w:val="24"/>
                <w:szCs w:val="24"/>
              </w:rPr>
              <w:t>Tier 2</w:t>
            </w:r>
          </w:p>
        </w:tc>
        <w:tc>
          <w:tcPr>
            <w:tcW w:w="3859" w:type="dxa"/>
            <w:shd w:val="clear" w:color="auto" w:fill="D9D9D9" w:themeFill="background1" w:themeFillShade="D9"/>
          </w:tcPr>
          <w:p w:rsidR="005B6EBB" w:rsidRPr="00D11753" w:rsidRDefault="005B6EBB" w:rsidP="007E2BD4">
            <w:pPr>
              <w:jc w:val="center"/>
              <w:rPr>
                <w:b/>
                <w:sz w:val="24"/>
                <w:szCs w:val="24"/>
              </w:rPr>
            </w:pPr>
            <w:r w:rsidRPr="00D11753">
              <w:rPr>
                <w:b/>
                <w:sz w:val="24"/>
                <w:szCs w:val="24"/>
              </w:rPr>
              <w:t>Tier 3</w:t>
            </w:r>
          </w:p>
        </w:tc>
      </w:tr>
      <w:tr w:rsidR="005B6EBB" w:rsidRPr="00387EC6" w:rsidTr="007E2BD4">
        <w:trPr>
          <w:trHeight w:val="292"/>
        </w:trPr>
        <w:tc>
          <w:tcPr>
            <w:tcW w:w="2856" w:type="dxa"/>
            <w:vMerge/>
            <w:shd w:val="clear" w:color="auto" w:fill="D9D9D9" w:themeFill="background1" w:themeFillShade="D9"/>
          </w:tcPr>
          <w:p w:rsidR="005B6EBB" w:rsidRDefault="005B6EBB" w:rsidP="007E2BD4">
            <w:pPr>
              <w:rPr>
                <w:sz w:val="24"/>
                <w:szCs w:val="24"/>
              </w:rPr>
            </w:pPr>
          </w:p>
        </w:tc>
        <w:tc>
          <w:tcPr>
            <w:tcW w:w="3839" w:type="dxa"/>
          </w:tcPr>
          <w:p w:rsidR="005B6EBB" w:rsidRPr="00387EC6" w:rsidRDefault="005B6EBB" w:rsidP="007E2B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Listen, show</w:t>
            </w:r>
            <w:r w:rsidRPr="00467474">
              <w:rPr>
                <w:sz w:val="24"/>
                <w:szCs w:val="24"/>
              </w:rPr>
              <w:t>, speak</w:t>
            </w:r>
          </w:p>
        </w:tc>
        <w:tc>
          <w:tcPr>
            <w:tcW w:w="3836" w:type="dxa"/>
            <w:gridSpan w:val="2"/>
          </w:tcPr>
          <w:p w:rsidR="005B6EBB" w:rsidRPr="00387EC6" w:rsidRDefault="005B6EBB" w:rsidP="007E2BD4">
            <w:pPr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Nonfiction, stretch, word families, chunks, parts, slowly, blend</w:t>
            </w:r>
          </w:p>
        </w:tc>
        <w:tc>
          <w:tcPr>
            <w:tcW w:w="3859" w:type="dxa"/>
          </w:tcPr>
          <w:p w:rsidR="005B6EBB" w:rsidRPr="00387EC6" w:rsidRDefault="005B6EBB" w:rsidP="007E2BD4">
            <w:pPr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Speaker, topic, spell, opinion</w:t>
            </w:r>
          </w:p>
        </w:tc>
      </w:tr>
    </w:tbl>
    <w:p w:rsidR="005B6EBB" w:rsidRDefault="005B6EBB" w:rsidP="005B6EB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67"/>
        <w:gridCol w:w="11523"/>
      </w:tblGrid>
      <w:tr w:rsidR="005B6EBB" w:rsidRPr="00387EC6" w:rsidTr="007E2BD4">
        <w:tc>
          <w:tcPr>
            <w:tcW w:w="14616" w:type="dxa"/>
            <w:gridSpan w:val="2"/>
            <w:shd w:val="clear" w:color="auto" w:fill="D9D9D9" w:themeFill="background1" w:themeFillShade="D9"/>
          </w:tcPr>
          <w:p w:rsidR="005B6EBB" w:rsidRPr="00D11753" w:rsidRDefault="005B6EBB" w:rsidP="007E2BD4">
            <w:pPr>
              <w:jc w:val="center"/>
              <w:rPr>
                <w:b/>
                <w:sz w:val="24"/>
                <w:szCs w:val="24"/>
              </w:rPr>
            </w:pPr>
            <w:r w:rsidRPr="00D11753">
              <w:rPr>
                <w:b/>
                <w:sz w:val="24"/>
                <w:szCs w:val="24"/>
              </w:rPr>
              <w:t>Generalizations: (Conceptual Understanding)</w:t>
            </w:r>
          </w:p>
        </w:tc>
      </w:tr>
      <w:tr w:rsidR="005B6EBB" w:rsidRPr="00387EC6" w:rsidTr="007E2BD4">
        <w:tc>
          <w:tcPr>
            <w:tcW w:w="2898" w:type="dxa"/>
            <w:shd w:val="clear" w:color="auto" w:fill="D9D9D9" w:themeFill="background1" w:themeFillShade="D9"/>
          </w:tcPr>
          <w:p w:rsidR="005B6EBB" w:rsidRPr="00D11753" w:rsidRDefault="005B6EBB" w:rsidP="007E2BD4">
            <w:pPr>
              <w:rPr>
                <w:b/>
                <w:sz w:val="24"/>
                <w:szCs w:val="24"/>
              </w:rPr>
            </w:pPr>
            <w:r w:rsidRPr="00D11753">
              <w:rPr>
                <w:b/>
                <w:sz w:val="24"/>
                <w:szCs w:val="24"/>
              </w:rPr>
              <w:t>My Students Understand That…</w:t>
            </w:r>
          </w:p>
        </w:tc>
        <w:tc>
          <w:tcPr>
            <w:tcW w:w="11718" w:type="dxa"/>
          </w:tcPr>
          <w:p w:rsidR="005B6EBB" w:rsidRPr="00467474" w:rsidRDefault="005B6EBB" w:rsidP="007E2BD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Readers learn to read nonfiction and learn from nonfiction.</w:t>
            </w:r>
          </w:p>
          <w:p w:rsidR="005B6EBB" w:rsidRPr="00467474" w:rsidRDefault="005B6EBB" w:rsidP="007E2BD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Students follow agreed-upon rules for discussions.</w:t>
            </w:r>
          </w:p>
          <w:p w:rsidR="005B6EBB" w:rsidRPr="00467474" w:rsidRDefault="005B6EBB" w:rsidP="007E2BD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Writers state opinions and write for many purposes.</w:t>
            </w:r>
          </w:p>
          <w:p w:rsidR="005B6EBB" w:rsidRPr="00467474" w:rsidRDefault="005B6EBB" w:rsidP="007E2BD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We can use known words to make new words.</w:t>
            </w:r>
          </w:p>
        </w:tc>
      </w:tr>
    </w:tbl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2868"/>
        <w:gridCol w:w="5764"/>
        <w:gridCol w:w="5758"/>
      </w:tblGrid>
      <w:tr w:rsidR="005B6EBB" w:rsidRPr="007A1FBE" w:rsidTr="007E2BD4">
        <w:trPr>
          <w:trHeight w:val="305"/>
        </w:trPr>
        <w:tc>
          <w:tcPr>
            <w:tcW w:w="2898" w:type="dxa"/>
            <w:vMerge w:val="restart"/>
            <w:shd w:val="clear" w:color="auto" w:fill="D9D9D9" w:themeFill="background1" w:themeFillShade="D9"/>
          </w:tcPr>
          <w:p w:rsidR="005B6EBB" w:rsidRPr="00D11753" w:rsidRDefault="005B6EBB" w:rsidP="007E2BD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Guiding Questions to Build Conceptual Understanding:</w:t>
            </w:r>
          </w:p>
        </w:tc>
        <w:tc>
          <w:tcPr>
            <w:tcW w:w="5859" w:type="dxa"/>
            <w:shd w:val="clear" w:color="auto" w:fill="D9D9D9" w:themeFill="background1" w:themeFillShade="D9"/>
          </w:tcPr>
          <w:p w:rsidR="005B6EBB" w:rsidRPr="007A1FBE" w:rsidRDefault="005B6EBB" w:rsidP="007E2BD4">
            <w:pPr>
              <w:jc w:val="center"/>
              <w:rPr>
                <w:b/>
                <w:sz w:val="24"/>
                <w:szCs w:val="24"/>
              </w:rPr>
            </w:pPr>
            <w:r w:rsidRPr="007A1FBE">
              <w:rPr>
                <w:b/>
                <w:sz w:val="24"/>
                <w:szCs w:val="24"/>
              </w:rPr>
              <w:t>Factual</w:t>
            </w:r>
          </w:p>
        </w:tc>
        <w:tc>
          <w:tcPr>
            <w:tcW w:w="5859" w:type="dxa"/>
            <w:shd w:val="clear" w:color="auto" w:fill="D9D9D9" w:themeFill="background1" w:themeFillShade="D9"/>
          </w:tcPr>
          <w:p w:rsidR="005B6EBB" w:rsidRPr="007A1FBE" w:rsidRDefault="005B6EBB" w:rsidP="007E2BD4">
            <w:pPr>
              <w:jc w:val="center"/>
              <w:rPr>
                <w:b/>
                <w:sz w:val="24"/>
                <w:szCs w:val="24"/>
              </w:rPr>
            </w:pPr>
            <w:r w:rsidRPr="007A1FBE">
              <w:rPr>
                <w:b/>
                <w:sz w:val="24"/>
                <w:szCs w:val="24"/>
              </w:rPr>
              <w:t>Conceptual</w:t>
            </w:r>
          </w:p>
        </w:tc>
      </w:tr>
      <w:tr w:rsidR="005B6EBB" w:rsidRPr="00BD4ABE" w:rsidTr="007E2BD4">
        <w:trPr>
          <w:trHeight w:val="442"/>
        </w:trPr>
        <w:tc>
          <w:tcPr>
            <w:tcW w:w="2898" w:type="dxa"/>
            <w:vMerge/>
            <w:shd w:val="clear" w:color="auto" w:fill="D9D9D9" w:themeFill="background1" w:themeFillShade="D9"/>
          </w:tcPr>
          <w:p w:rsidR="005B6EBB" w:rsidRDefault="005B6EBB" w:rsidP="007E2BD4">
            <w:pPr>
              <w:rPr>
                <w:b/>
                <w:sz w:val="24"/>
                <w:szCs w:val="24"/>
              </w:rPr>
            </w:pPr>
          </w:p>
        </w:tc>
        <w:tc>
          <w:tcPr>
            <w:tcW w:w="5859" w:type="dxa"/>
          </w:tcPr>
          <w:p w:rsidR="005B6EBB" w:rsidRPr="00467474" w:rsidRDefault="005B6EBB" w:rsidP="007E2B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How can you tell if books are nonfiction?</w:t>
            </w:r>
          </w:p>
          <w:p w:rsidR="005B6EBB" w:rsidRPr="00467474" w:rsidRDefault="005B6EBB" w:rsidP="007E2B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How can you tell if you want to read a book?</w:t>
            </w:r>
          </w:p>
          <w:p w:rsidR="005B6EBB" w:rsidRPr="00467474" w:rsidRDefault="005B6EBB" w:rsidP="007E2B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How do I listen and respond to another speaker?</w:t>
            </w:r>
          </w:p>
          <w:p w:rsidR="005B6EBB" w:rsidRPr="00467474" w:rsidRDefault="005B6EBB" w:rsidP="007E2B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How do I say more?</w:t>
            </w:r>
          </w:p>
          <w:p w:rsidR="005B6EBB" w:rsidRPr="00467474" w:rsidRDefault="005B6EBB" w:rsidP="007E2B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How do you state your opinions?</w:t>
            </w:r>
          </w:p>
          <w:p w:rsidR="005B6EBB" w:rsidRPr="00467474" w:rsidRDefault="005B6EBB" w:rsidP="007E2B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What might we want to tell the world about our community?</w:t>
            </w:r>
          </w:p>
          <w:p w:rsidR="005B6EBB" w:rsidRPr="00467474" w:rsidRDefault="005B6EBB" w:rsidP="007E2B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How can I make new words by changing the first part?</w:t>
            </w:r>
          </w:p>
        </w:tc>
        <w:tc>
          <w:tcPr>
            <w:tcW w:w="5859" w:type="dxa"/>
          </w:tcPr>
          <w:p w:rsidR="005B6EBB" w:rsidRPr="00467474" w:rsidRDefault="005B6EBB" w:rsidP="007E2B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What is a nonfiction book?</w:t>
            </w:r>
          </w:p>
          <w:p w:rsidR="005B6EBB" w:rsidRPr="00467474" w:rsidRDefault="005B6EBB" w:rsidP="007E2B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Why would I want to read nonfiction books?</w:t>
            </w:r>
          </w:p>
          <w:p w:rsidR="005B6EBB" w:rsidRPr="00467474" w:rsidRDefault="005B6EBB" w:rsidP="007E2B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How do I show I was listening?</w:t>
            </w:r>
          </w:p>
          <w:p w:rsidR="005B6EBB" w:rsidRPr="00467474" w:rsidRDefault="005B6EBB" w:rsidP="007E2B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How do you talk about topics that you like?</w:t>
            </w:r>
          </w:p>
          <w:p w:rsidR="005B6EBB" w:rsidRPr="00467474" w:rsidRDefault="005B6EBB" w:rsidP="007E2B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What are the different ways we write?</w:t>
            </w:r>
          </w:p>
          <w:p w:rsidR="005B6EBB" w:rsidRPr="00467474" w:rsidRDefault="005B6EBB" w:rsidP="007E2B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467474">
              <w:rPr>
                <w:sz w:val="24"/>
                <w:szCs w:val="24"/>
              </w:rPr>
              <w:t>How can I use known words to check my reading?</w:t>
            </w:r>
          </w:p>
        </w:tc>
      </w:tr>
    </w:tbl>
    <w:p w:rsidR="005B6EBB" w:rsidRDefault="005B6EBB" w:rsidP="005B6EBB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117"/>
        <w:gridCol w:w="3693"/>
        <w:gridCol w:w="3705"/>
      </w:tblGrid>
      <w:tr w:rsidR="005B6EBB" w:rsidRPr="00387EC6" w:rsidTr="007E2BD4">
        <w:tc>
          <w:tcPr>
            <w:tcW w:w="14390" w:type="dxa"/>
            <w:gridSpan w:val="4"/>
            <w:shd w:val="clear" w:color="auto" w:fill="D9D9D9" w:themeFill="background1" w:themeFillShade="D9"/>
          </w:tcPr>
          <w:p w:rsidR="005B6EBB" w:rsidRPr="00D11753" w:rsidRDefault="005B6EBB" w:rsidP="007E2BD4">
            <w:pPr>
              <w:jc w:val="center"/>
              <w:rPr>
                <w:b/>
                <w:sz w:val="24"/>
                <w:szCs w:val="24"/>
              </w:rPr>
            </w:pPr>
            <w:r w:rsidRPr="00D11753">
              <w:rPr>
                <w:b/>
                <w:sz w:val="24"/>
                <w:szCs w:val="24"/>
              </w:rPr>
              <w:t>My Students Will Be Able to DO…</w:t>
            </w:r>
          </w:p>
        </w:tc>
      </w:tr>
      <w:tr w:rsidR="005B6EBB" w:rsidRPr="00387EC6" w:rsidTr="007E2BD4">
        <w:tc>
          <w:tcPr>
            <w:tcW w:w="2875" w:type="dxa"/>
            <w:shd w:val="clear" w:color="auto" w:fill="D9D9D9" w:themeFill="background1" w:themeFillShade="D9"/>
          </w:tcPr>
          <w:p w:rsidR="005B6EBB" w:rsidRPr="00D11753" w:rsidRDefault="005B6EBB" w:rsidP="007E2B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Literacy Block</w:t>
            </w:r>
          </w:p>
        </w:tc>
        <w:tc>
          <w:tcPr>
            <w:tcW w:w="4117" w:type="dxa"/>
            <w:shd w:val="clear" w:color="auto" w:fill="D9D9D9" w:themeFill="background1" w:themeFillShade="D9"/>
          </w:tcPr>
          <w:p w:rsidR="005B6EBB" w:rsidRPr="00D11753" w:rsidRDefault="005B6EBB" w:rsidP="007E2BD4">
            <w:pPr>
              <w:jc w:val="center"/>
              <w:rPr>
                <w:b/>
                <w:sz w:val="24"/>
                <w:szCs w:val="24"/>
              </w:rPr>
            </w:pPr>
            <w:r w:rsidRPr="00D11753">
              <w:rPr>
                <w:b/>
                <w:sz w:val="24"/>
                <w:szCs w:val="24"/>
              </w:rPr>
              <w:t>Key Knowledge…</w:t>
            </w:r>
          </w:p>
        </w:tc>
        <w:tc>
          <w:tcPr>
            <w:tcW w:w="3693" w:type="dxa"/>
            <w:shd w:val="clear" w:color="auto" w:fill="D9D9D9" w:themeFill="background1" w:themeFillShade="D9"/>
          </w:tcPr>
          <w:p w:rsidR="005B6EBB" w:rsidRPr="00D11753" w:rsidRDefault="005B6EBB" w:rsidP="007E2BD4">
            <w:pPr>
              <w:jc w:val="center"/>
              <w:rPr>
                <w:b/>
                <w:sz w:val="24"/>
                <w:szCs w:val="24"/>
              </w:rPr>
            </w:pPr>
            <w:r w:rsidRPr="00D11753">
              <w:rPr>
                <w:b/>
                <w:sz w:val="24"/>
                <w:szCs w:val="24"/>
              </w:rPr>
              <w:t>Strategies</w:t>
            </w:r>
          </w:p>
        </w:tc>
        <w:tc>
          <w:tcPr>
            <w:tcW w:w="3705" w:type="dxa"/>
            <w:shd w:val="clear" w:color="auto" w:fill="D9D9D9" w:themeFill="background1" w:themeFillShade="D9"/>
          </w:tcPr>
          <w:p w:rsidR="005B6EBB" w:rsidRPr="00D11753" w:rsidRDefault="005B6EBB" w:rsidP="007E2BD4">
            <w:pPr>
              <w:jc w:val="center"/>
              <w:rPr>
                <w:b/>
                <w:sz w:val="24"/>
                <w:szCs w:val="24"/>
              </w:rPr>
            </w:pPr>
            <w:r w:rsidRPr="00D11753">
              <w:rPr>
                <w:b/>
                <w:sz w:val="24"/>
                <w:szCs w:val="24"/>
              </w:rPr>
              <w:t>Skills</w:t>
            </w:r>
          </w:p>
        </w:tc>
      </w:tr>
      <w:tr w:rsidR="005B6EBB" w:rsidRPr="00387EC6" w:rsidTr="007E2BD4">
        <w:tc>
          <w:tcPr>
            <w:tcW w:w="2875" w:type="dxa"/>
            <w:shd w:val="clear" w:color="auto" w:fill="D9D9D9" w:themeFill="background1" w:themeFillShade="D9"/>
          </w:tcPr>
          <w:p w:rsidR="005B6EBB" w:rsidRPr="002F45D0" w:rsidRDefault="005B6EBB" w:rsidP="007E2BD4">
            <w:pPr>
              <w:rPr>
                <w:b/>
                <w:sz w:val="24"/>
                <w:szCs w:val="24"/>
              </w:rPr>
            </w:pPr>
            <w:r w:rsidRPr="002F45D0">
              <w:rPr>
                <w:b/>
                <w:sz w:val="24"/>
                <w:szCs w:val="24"/>
              </w:rPr>
              <w:t>Reader’s Workshop:</w:t>
            </w:r>
          </w:p>
        </w:tc>
        <w:tc>
          <w:tcPr>
            <w:tcW w:w="4117" w:type="dxa"/>
          </w:tcPr>
          <w:p w:rsidR="005B6EBB" w:rsidRPr="002F45D0" w:rsidRDefault="005B6EBB" w:rsidP="007E2BD4">
            <w:pPr>
              <w:rPr>
                <w:sz w:val="24"/>
                <w:szCs w:val="24"/>
              </w:rPr>
            </w:pPr>
            <w:r w:rsidRPr="002F45D0">
              <w:rPr>
                <w:sz w:val="24"/>
                <w:szCs w:val="24"/>
              </w:rPr>
              <w:t>- Continue to develop and use understanding of concepts of print.</w:t>
            </w:r>
          </w:p>
          <w:p w:rsidR="005B6EBB" w:rsidRPr="002F45D0" w:rsidRDefault="005B6EBB" w:rsidP="007E2BD4">
            <w:pPr>
              <w:rPr>
                <w:sz w:val="24"/>
                <w:szCs w:val="24"/>
              </w:rPr>
            </w:pPr>
            <w:r w:rsidRPr="002F45D0">
              <w:rPr>
                <w:sz w:val="24"/>
                <w:szCs w:val="24"/>
              </w:rPr>
              <w:t>- Use beginning comprehension strategies to understand texts (wondering).</w:t>
            </w:r>
          </w:p>
          <w:p w:rsidR="005B6EBB" w:rsidRPr="002F45D0" w:rsidRDefault="005B6EBB" w:rsidP="007E2BD4">
            <w:pPr>
              <w:rPr>
                <w:sz w:val="24"/>
                <w:szCs w:val="24"/>
              </w:rPr>
            </w:pPr>
            <w:r w:rsidRPr="002F45D0">
              <w:rPr>
                <w:sz w:val="24"/>
                <w:szCs w:val="24"/>
              </w:rPr>
              <w:t>- Recognize and discuss nonfiction text features that represent diverse cultures.</w:t>
            </w:r>
          </w:p>
          <w:p w:rsidR="005B6EBB" w:rsidRPr="002F45D0" w:rsidRDefault="005B6EBB" w:rsidP="007E2BD4">
            <w:pPr>
              <w:rPr>
                <w:sz w:val="24"/>
                <w:szCs w:val="24"/>
              </w:rPr>
            </w:pPr>
            <w:r w:rsidRPr="002F45D0">
              <w:rPr>
                <w:sz w:val="24"/>
                <w:szCs w:val="24"/>
              </w:rPr>
              <w:t>- Compare and contrast nonfiction and fiction texts.</w:t>
            </w:r>
          </w:p>
          <w:p w:rsidR="005B6EBB" w:rsidRPr="002F45D0" w:rsidRDefault="005B6EBB" w:rsidP="007E2BD4">
            <w:pPr>
              <w:rPr>
                <w:sz w:val="24"/>
                <w:szCs w:val="24"/>
              </w:rPr>
            </w:pPr>
            <w:r w:rsidRPr="002F45D0">
              <w:rPr>
                <w:sz w:val="24"/>
                <w:szCs w:val="24"/>
              </w:rPr>
              <w:t>- Continue to use reading strategies for independent reading.</w:t>
            </w:r>
          </w:p>
          <w:p w:rsidR="005B6EBB" w:rsidRPr="002F45D0" w:rsidRDefault="005B6EBB" w:rsidP="007E2BD4">
            <w:pPr>
              <w:rPr>
                <w:sz w:val="24"/>
                <w:szCs w:val="24"/>
              </w:rPr>
            </w:pPr>
            <w:r w:rsidRPr="002F45D0">
              <w:rPr>
                <w:sz w:val="24"/>
                <w:szCs w:val="24"/>
              </w:rPr>
              <w:t>- Continue to make text-to-self and text-to-text connections based on individual cultures and experiences.</w:t>
            </w:r>
          </w:p>
          <w:p w:rsidR="005B6EBB" w:rsidRPr="002F45D0" w:rsidRDefault="005B6EBB" w:rsidP="007E2BD4">
            <w:pPr>
              <w:rPr>
                <w:sz w:val="24"/>
                <w:szCs w:val="24"/>
              </w:rPr>
            </w:pPr>
            <w:r w:rsidRPr="002F45D0">
              <w:rPr>
                <w:sz w:val="24"/>
                <w:szCs w:val="24"/>
              </w:rPr>
              <w:t>- Begin to make text-to-world connections based on individual cultures and experiences.</w:t>
            </w:r>
          </w:p>
        </w:tc>
        <w:tc>
          <w:tcPr>
            <w:tcW w:w="3693" w:type="dxa"/>
          </w:tcPr>
          <w:p w:rsidR="005B6EBB" w:rsidRPr="002F45D0" w:rsidRDefault="005B6EBB" w:rsidP="007E2BD4">
            <w:pPr>
              <w:rPr>
                <w:sz w:val="24"/>
                <w:szCs w:val="24"/>
              </w:rPr>
            </w:pPr>
            <w:r w:rsidRPr="002F45D0">
              <w:rPr>
                <w:sz w:val="24"/>
                <w:szCs w:val="24"/>
              </w:rPr>
              <w:t>- Understand print concepts.</w:t>
            </w:r>
          </w:p>
          <w:p w:rsidR="005B6EBB" w:rsidRPr="002F45D0" w:rsidRDefault="005B6EBB" w:rsidP="007E2BD4">
            <w:pPr>
              <w:rPr>
                <w:sz w:val="24"/>
                <w:szCs w:val="24"/>
              </w:rPr>
            </w:pPr>
            <w:r w:rsidRPr="002F45D0">
              <w:rPr>
                <w:sz w:val="24"/>
                <w:szCs w:val="24"/>
              </w:rPr>
              <w:t>- Make inferences based on text evidence.</w:t>
            </w:r>
          </w:p>
          <w:p w:rsidR="005B6EBB" w:rsidRPr="002F45D0" w:rsidRDefault="005B6EBB" w:rsidP="007E2BD4">
            <w:pPr>
              <w:rPr>
                <w:sz w:val="24"/>
                <w:szCs w:val="24"/>
              </w:rPr>
            </w:pPr>
            <w:r w:rsidRPr="002F45D0">
              <w:rPr>
                <w:sz w:val="24"/>
                <w:szCs w:val="24"/>
              </w:rPr>
              <w:t>- Make connections.</w:t>
            </w:r>
          </w:p>
          <w:p w:rsidR="005B6EBB" w:rsidRPr="002F45D0" w:rsidRDefault="005B6EBB" w:rsidP="007E2BD4">
            <w:pPr>
              <w:rPr>
                <w:sz w:val="24"/>
                <w:szCs w:val="24"/>
              </w:rPr>
            </w:pPr>
            <w:r w:rsidRPr="002F45D0">
              <w:rPr>
                <w:sz w:val="24"/>
                <w:szCs w:val="24"/>
              </w:rPr>
              <w:t xml:space="preserve">- Build oral language and vocabulary.                        </w:t>
            </w:r>
          </w:p>
          <w:p w:rsidR="005B6EBB" w:rsidRPr="00387EC6" w:rsidRDefault="005B6EBB" w:rsidP="007E2BD4">
            <w:pPr>
              <w:rPr>
                <w:sz w:val="24"/>
                <w:szCs w:val="24"/>
              </w:rPr>
            </w:pPr>
            <w:r w:rsidRPr="002F45D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                   </w:t>
            </w:r>
          </w:p>
        </w:tc>
        <w:tc>
          <w:tcPr>
            <w:tcW w:w="3705" w:type="dxa"/>
          </w:tcPr>
          <w:p w:rsidR="005B6EBB" w:rsidRPr="002F45D0" w:rsidRDefault="005B6EBB" w:rsidP="007E2BD4">
            <w:pPr>
              <w:rPr>
                <w:sz w:val="24"/>
                <w:szCs w:val="24"/>
              </w:rPr>
            </w:pPr>
            <w:r w:rsidRPr="002F45D0">
              <w:rPr>
                <w:sz w:val="24"/>
                <w:szCs w:val="24"/>
              </w:rPr>
              <w:t>- Determine main ideas and key details.</w:t>
            </w:r>
          </w:p>
          <w:p w:rsidR="005B6EBB" w:rsidRPr="002F45D0" w:rsidRDefault="005B6EBB" w:rsidP="007E2BD4">
            <w:pPr>
              <w:rPr>
                <w:sz w:val="24"/>
                <w:szCs w:val="24"/>
              </w:rPr>
            </w:pPr>
            <w:r w:rsidRPr="002F45D0">
              <w:rPr>
                <w:sz w:val="24"/>
                <w:szCs w:val="24"/>
              </w:rPr>
              <w:t>- Understand nonfiction text features by comparing and contrasting nonfiction and fiction texts.</w:t>
            </w:r>
          </w:p>
          <w:p w:rsidR="005B6EBB" w:rsidRPr="002F45D0" w:rsidRDefault="005B6EBB" w:rsidP="007E2BD4">
            <w:pPr>
              <w:rPr>
                <w:sz w:val="24"/>
                <w:szCs w:val="24"/>
              </w:rPr>
            </w:pPr>
            <w:r w:rsidRPr="002F45D0">
              <w:rPr>
                <w:sz w:val="24"/>
                <w:szCs w:val="24"/>
              </w:rPr>
              <w:t>- Analyze text structure and organization.</w:t>
            </w:r>
          </w:p>
          <w:p w:rsidR="005B6EBB" w:rsidRPr="002F45D0" w:rsidRDefault="005B6EBB" w:rsidP="007E2BD4">
            <w:pPr>
              <w:rPr>
                <w:sz w:val="24"/>
                <w:szCs w:val="24"/>
              </w:rPr>
            </w:pPr>
            <w:r w:rsidRPr="002F45D0">
              <w:rPr>
                <w:sz w:val="24"/>
                <w:szCs w:val="24"/>
              </w:rPr>
              <w:t>- Make text-to-self, text-to-text, and text-to-world connections.</w:t>
            </w:r>
          </w:p>
        </w:tc>
      </w:tr>
    </w:tbl>
    <w:p w:rsidR="00C31583" w:rsidRDefault="00C31583"/>
    <w:sectPr w:rsidR="00C31583" w:rsidSect="005B6EBB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682" w:rsidRDefault="00205682" w:rsidP="005B6EBB">
      <w:pPr>
        <w:spacing w:after="0" w:line="240" w:lineRule="auto"/>
      </w:pPr>
      <w:r>
        <w:separator/>
      </w:r>
    </w:p>
  </w:endnote>
  <w:endnote w:type="continuationSeparator" w:id="0">
    <w:p w:rsidR="00205682" w:rsidRDefault="00205682" w:rsidP="005B6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13680"/>
      <w:gridCol w:w="720"/>
    </w:tblGrid>
    <w:tr w:rsidR="005B6EBB">
      <w:trPr>
        <w:jc w:val="right"/>
      </w:trPr>
      <w:tc>
        <w:tcPr>
          <w:tcW w:w="4795" w:type="dxa"/>
          <w:vAlign w:val="center"/>
        </w:tcPr>
        <w:sdt>
          <w:sdtPr>
            <w:rPr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58C51CD0E54947EB862BC94C588A6555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5B6EBB" w:rsidRDefault="00302ACD" w:rsidP="005B6EBB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b/>
                  <w:caps/>
                  <w:color w:val="000000" w:themeColor="text1"/>
                </w:rPr>
                <w:t>community school 300 * 2050 prospect avenue * bronx, ny 10457 * tel. 718-584-6310 * facsimile 718-220-1370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5B6EBB" w:rsidRDefault="005B6EBB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302ACD">
            <w:rPr>
              <w:noProof/>
              <w:color w:val="FFFFFF" w:themeColor="background1"/>
            </w:rPr>
            <w:t>7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5B6EBB" w:rsidRDefault="005B6E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682" w:rsidRDefault="00205682" w:rsidP="005B6EBB">
      <w:pPr>
        <w:spacing w:after="0" w:line="240" w:lineRule="auto"/>
      </w:pPr>
      <w:r>
        <w:separator/>
      </w:r>
    </w:p>
  </w:footnote>
  <w:footnote w:type="continuationSeparator" w:id="0">
    <w:p w:rsidR="00205682" w:rsidRDefault="00205682" w:rsidP="005B6E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20116"/>
    <w:multiLevelType w:val="hybridMultilevel"/>
    <w:tmpl w:val="CBB679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43D55"/>
    <w:multiLevelType w:val="hybridMultilevel"/>
    <w:tmpl w:val="75747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0124C"/>
    <w:multiLevelType w:val="hybridMultilevel"/>
    <w:tmpl w:val="45008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61264"/>
    <w:multiLevelType w:val="hybridMultilevel"/>
    <w:tmpl w:val="D0807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D4DF6"/>
    <w:multiLevelType w:val="hybridMultilevel"/>
    <w:tmpl w:val="2C1A3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84CA5"/>
    <w:multiLevelType w:val="hybridMultilevel"/>
    <w:tmpl w:val="84C63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251E5"/>
    <w:multiLevelType w:val="hybridMultilevel"/>
    <w:tmpl w:val="E3840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A97ADC"/>
    <w:multiLevelType w:val="hybridMultilevel"/>
    <w:tmpl w:val="59AA4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61F99"/>
    <w:multiLevelType w:val="hybridMultilevel"/>
    <w:tmpl w:val="BF2A3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70CD5"/>
    <w:multiLevelType w:val="hybridMultilevel"/>
    <w:tmpl w:val="D32CFB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15CE3"/>
    <w:multiLevelType w:val="hybridMultilevel"/>
    <w:tmpl w:val="F12A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B21893"/>
    <w:multiLevelType w:val="hybridMultilevel"/>
    <w:tmpl w:val="9DBCB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832E9D"/>
    <w:multiLevelType w:val="hybridMultilevel"/>
    <w:tmpl w:val="6650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7D4F18"/>
    <w:multiLevelType w:val="hybridMultilevel"/>
    <w:tmpl w:val="A178E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272E10"/>
    <w:multiLevelType w:val="hybridMultilevel"/>
    <w:tmpl w:val="B426A2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EA04BC"/>
    <w:multiLevelType w:val="hybridMultilevel"/>
    <w:tmpl w:val="94BED2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A05CB1"/>
    <w:multiLevelType w:val="hybridMultilevel"/>
    <w:tmpl w:val="458A5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6"/>
  </w:num>
  <w:num w:numId="4">
    <w:abstractNumId w:val="5"/>
  </w:num>
  <w:num w:numId="5">
    <w:abstractNumId w:val="10"/>
  </w:num>
  <w:num w:numId="6">
    <w:abstractNumId w:val="4"/>
  </w:num>
  <w:num w:numId="7">
    <w:abstractNumId w:val="8"/>
  </w:num>
  <w:num w:numId="8">
    <w:abstractNumId w:val="11"/>
  </w:num>
  <w:num w:numId="9">
    <w:abstractNumId w:val="15"/>
  </w:num>
  <w:num w:numId="10">
    <w:abstractNumId w:val="13"/>
  </w:num>
  <w:num w:numId="11">
    <w:abstractNumId w:val="6"/>
  </w:num>
  <w:num w:numId="12">
    <w:abstractNumId w:val="12"/>
  </w:num>
  <w:num w:numId="13">
    <w:abstractNumId w:val="1"/>
  </w:num>
  <w:num w:numId="14">
    <w:abstractNumId w:val="2"/>
  </w:num>
  <w:num w:numId="15">
    <w:abstractNumId w:val="0"/>
  </w:num>
  <w:num w:numId="16">
    <w:abstractNumId w:val="1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EBB"/>
    <w:rsid w:val="00205682"/>
    <w:rsid w:val="00302ACD"/>
    <w:rsid w:val="005B6EBB"/>
    <w:rsid w:val="00C3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CC38E2-FCF3-4405-8A5E-C163D538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E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6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6EBB"/>
    <w:pPr>
      <w:spacing w:after="200" w:line="276" w:lineRule="auto"/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59"/>
    <w:rsid w:val="005B6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B6E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EBB"/>
  </w:style>
  <w:style w:type="paragraph" w:styleId="Footer">
    <w:name w:val="footer"/>
    <w:basedOn w:val="Normal"/>
    <w:link w:val="FooterChar"/>
    <w:uiPriority w:val="99"/>
    <w:unhideWhenUsed/>
    <w:rsid w:val="005B6E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E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8C51CD0E54947EB862BC94C588A6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B08A1-72DC-46C8-A3CE-A061BACEF606}"/>
      </w:docPartPr>
      <w:docPartBody>
        <w:p w:rsidR="00000000" w:rsidRDefault="00660262" w:rsidP="00660262">
          <w:pPr>
            <w:pStyle w:val="58C51CD0E54947EB862BC94C588A6555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262"/>
    <w:rsid w:val="00660262"/>
    <w:rsid w:val="00FF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8C51CD0E54947EB862BC94C588A6555">
    <w:name w:val="58C51CD0E54947EB862BC94C588A6555"/>
    <w:rsid w:val="006602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community school 300 * 2050 prospect avenue * bronx, ny 10457 * tel. 718-584-6310 * facsimile 718-220-1370</dc:creator>
  <cp:keywords/>
  <dc:description/>
  <cp:lastModifiedBy>Olga Fotinis</cp:lastModifiedBy>
  <cp:revision>2</cp:revision>
  <dcterms:created xsi:type="dcterms:W3CDTF">2015-08-11T18:06:00Z</dcterms:created>
  <dcterms:modified xsi:type="dcterms:W3CDTF">2015-08-11T18:08:00Z</dcterms:modified>
</cp:coreProperties>
</file>